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Запуск гачи NIJI в Smart Pocket 🌈 Все Super Rare, рост в рейтинге!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Обязательно к прочтению для всех пользователей приложения Smart Pocket! С приближением airdrop токена $SP, запуск новой гачи NIJI — это важная возможность, которую нельзя упустить.</w:t>
        <w:br w:type="textWrapping"/>
        <w:br w:type="textWrapping"/>
        <w:t xml:space="preserve">Оригинальная статья на японском: 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wscn0of2vvij" w:id="0"/>
      <w:bookmarkEnd w:id="0"/>
      <w:r w:rsidDel="00000000" w:rsidR="00000000" w:rsidRPr="00000000">
        <w:rPr>
          <w:rtl w:val="0"/>
        </w:rPr>
        <w:t xml:space="preserve">Что такое NIJI?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NIJI — это новая серия гачи, основанная на концепции мира, в котором каждый может заниматься любимым делом благодаря признанию и принятию друг друга. Все персонажи оформлены в радужных цветах.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518073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18073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