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'1.0' encoding='UTF-8' standalone='yes'?>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>
      <w:r>
        <w:drawing>
          <wp:inline>
            <wp:extent cx="3657600" cy="2057400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2057400"/>
                    </a:xfrm>
                    <a:prstGeom prst="rect"/>
                  </pic:spPr>
                </pic:pic>
              </a:graphicData>
            </a:graphic>
          </wp:inline>
        </w:drawing>
        <w:br/>
      </w:r>
    </w:p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b w:val="1"/>
          <w:sz w:val="48"/>
          <w:szCs w:val="48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Lançamento do Gacha NIJI no Smart Pocket 🌈 Todos Super Raros, Suba no Ranking!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Leitura obrigatória para todos os usuários do aplicativo Smart Pocket! Com a aproximação do airdrop de $SP, o novo gacha NIJI é uma oportunidade essencial que não pode ser ignorada.</w:t>
        <w:br w:type="textWrapping"/>
        <w:br w:type="textWrapping"/>
        <w:t xml:space="preserve">Artigo original em japonês: https://note.com/japan_dao/n/n521a5818be74</w:t>
      </w:r>
    </w:p>
    <w:p w:rsidR="00000000" w:rsidDel="00000000" w:rsidP="00000000" w:rsidRDefault="00000000" w:rsidRPr="00000000" w14:paraId="00000004">
      <w:pPr>
        <w:pStyle w:val="Heading1"/>
        <w:rPr/>
      </w:pPr>
      <w:bookmarkStart w:colFirst="0" w:colLast="0" w:name="_wj36cfh233e0" w:id="0"/>
      <w:bookmarkEnd w:id="0"/>
      <w:r w:rsidDel="00000000" w:rsidR="00000000" w:rsidRPr="00000000">
        <w:rPr>
          <w:rtl w:val="0"/>
        </w:rPr>
        <w:t xml:space="preserve">O que é NIJI?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NIJI é uma nova série de gacha baseada no conceito de um mundo onde todos podem perseguir seus sonhos ao serem aceitos e reconhecidos. Todos os personagens possuem cores do arco-íris.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>
        <w:drawing>
          <wp:inline>
            <wp:extent cx="3657600" cy="5180737"/>
            <wp:docPr id="2" name="Picture 2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5180737"/>
                    </a:xfrm>
                    <a:prstGeom prst="rect"/>
                  </pic:spPr>
                </pic:pic>
              </a:graphicData>
            </a:graphic>
          </wp:inline>
        </w:drawing>
      </w:r>
      <w:r>
        <w:br/>
        <w:br/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'1.0' encoding='UTF-8' standalone='yes'?>
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