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Bitget İş Birliği Kampanyası Başladı! Kolayca 10BGB’ye Kadar Kazan!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Herkese merhaba!</w:t>
        <w:br w:type="textWrapping"/>
        <w:br w:type="textWrapping"/>
        <w:t xml:space="preserve">Harika bir haberimiz var! Smart Pocket ile Bitget’in iş birliği kampanyası başladı. Basit görevleri tamamlayarak 10BGB’ye kadar kazanabilirsiniz!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Şartlar son derece basit, bu nedenle yeni başlayanlar bile kolayca katılabilir. Ödüller ilk gelen alır esasına göre verildiği için, bu içeriği okur okumaz harekete geçmenizi öneriyoruz!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Kampanya Özeti</w:t>
        <w:br w:type="textWrapping"/>
        <w:t xml:space="preserve">Ödüller ve Şartlar</w:t>
        <w:br w:type="textWrapping"/>
        <w:t xml:space="preserve">Görev 1: İlk Yatırım Bonusu</w:t>
        <w:br w:type="textWrapping"/>
        <w:t xml:space="preserve">Görev 2: İlk İşlem Bonusu</w:t>
        <w:br w:type="textWrapping"/>
        <w:t xml:space="preserve">Katılım Rehberi (Adım Adım)</w:t>
        <w:br w:type="textWrapping"/>
        <w:t xml:space="preserve">Yatırım Yöntemleri</w:t>
        <w:br w:type="textWrapping"/>
        <w:t xml:space="preserve">Önemli Notlar</w:t>
        <w:br w:type="textWrapping"/>
        <w:t xml:space="preserve">Sıkça Sorulan Sorular</w:t>
        <w:br w:type="textWrapping"/>
        <w:t xml:space="preserve">Özet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Kampanya Özeti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Smart Pocket ve Bitget ortak kampanyasında sadece iki basit görevi tamamlayarak toplamda 10BGB’ye kadar ödül kazanabilirsiniz!</w:t>
        <w:br w:type="textWrapping"/>
        <w:t xml:space="preserve">(21 Mart 2025 itibarıyla 10BGB yaklaşık 7.000 JPY değerindedir)</w:t>
        <w:br w:type="textWrapping"/>
        <w:br w:type="textWrapping"/>
        <w:t xml:space="preserve">BGB, Bitget borsasının resmi token’ıdır ve işlem ücretlerinde indirim gibi çeşitli avantajlar sağlar.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BGB hakkında daha fazla bilgi:</w:t>
        <w:br w:type="textWrapping"/>
        <w:t xml:space="preserve">https://www.bitget.com/ja/events/BGB/intro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Ödüller ve Şartlar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Aşağıdaki iki basit görevi tamamlayarak ödül kazanın: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Görev 1: İlk Yatırım Bonusu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Şart: 100 USDT yatırın ve 2 gün boyunca tutun</w:t>
        <w:br w:type="textWrapping"/>
        <w:t xml:space="preserve">Ödül: 5 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Görev 2: İlk İşlem Bonusu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Şart: Yatırımı tamamladıktan sonra ilk işleminizi gerçekleştirin</w:t>
        <w:br w:type="textWrapping"/>
        <w:t xml:space="preserve">Ödül: 5 BGB</w:t>
        <w:br w:type="textWrapping"/>
        <w:br w:type="textWrapping"/>
        <w:t xml:space="preserve">Özellikle güzel olan: İşlem hacmi şartı yok. Sadece bir işlem yeterli! Yeni başlayanlar için harika bir fırsat.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Katılım Rehberi (Adım Adım)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Adım 1: Kayıt sayfasına gidin</w:t>
        <w:br/>
        <w:t>https://www.bitget.com/ja/events/activities/17f99b26c7805214b0377591f7cb1e3b?channelCode=u5tr&amp;color=white&amp;groupId=545714&amp;vipCode=4mfc</w:t>
        <w:br/>
        <w:br/>
        <w:t>Adım 2: Kampanya sayfasında “Katıl” butonuna tıklayın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Adım 3: Bitget hesabınızla giriş yapın veya yeni hesap oluşturun</w:t>
        <w:br/>
        <w:t>※ Yeni kullanıcılar, Bitget UID’lerini Smart Pocket uygulamasına girerek 10.000 puan kazanabilir</w:t>
        <w:br/>
        <w:t>https://note.com/japan_dao/n/n780211bfeadd</w:t>
        <w:br/>
        <w:br/>
        <w:t>Adım 4: Görev 1’i tamamlayın</w:t>
        <w:br/>
        <w:t>100 USDT yatırın ve 2 gün boyunca tutun → 5 BGB kazanın</w:t>
        <w:br/>
        <w:br/>
        <w:t>Adım 5: Görev 2’yi tamamlayın</w:t>
        <w:br/>
        <w:t>Herhangi bir işlem gerçekleştirin → Ekstra 5 BGB kazanın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Yatırım Yöntemleri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Banka Transferi – Banka yoluyla yatırım yapıp USDT’ye dönüştürme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P2P Ticaret – Diğer kullanıcılarla doğrudan, farklı ödeme yöntemleriyle işlem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Üçüncü Taraf Hizmetleri – Ortak ödeme sağlayıcılarını kullanma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Zincir Üzerinden Yatırım – Başka bir cüzdandan veya borsadan doğrudan USDT gönderimi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Kartla Kripto Alımı – Kredi/banka kartıyla doğrudan USDT satın alma (daha yüksek ücretli ama kolay)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Tüm yatırım yöntemleri için KYC doğrulaması gereklidir. Lütfen önceden tamamlayın.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Önemli Notlar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İlk gelen alır – Ödül almak için erken katılım önerilir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Uygulama Kısıtlaması – 6 Şubat 2025 itibarıyla Bitget uygulaması Japonya App Store’dan kaldırıldı. Yeni kullanıcılar sadece web sitesini kullanabilir.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Ödül Dağıtımı – Görev tamamlandıktan sonra 14 gün içinde verilir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Kayıt Şartı – Smart Pocket’in özel referans linki kullanılmalıdır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Regülasyon değişiklikleri işlem sınırlamalarına yol açabilir – kendi sorumluluğunuzda katılın.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Sıkça Sorulan Sorular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S1: Gerçekten sadece 100 USDT yatırıp 2 gün tutarak 5BGB alabilir miyim?</w:t>
        <w:br w:type="textWrapping"/>
        <w:t xml:space="preserve">C: Evet.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S2: USDT dışında başka bir token yatırabilir miyim?</w:t>
        <w:br w:type="textWrapping"/>
        <w:t xml:space="preserve">C: Hayır, yalnızca USDT geçerlidir.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S3: Görev 2 için işlem hacmi şartı var mı?</w:t>
        <w:br w:type="textWrapping"/>
        <w:t xml:space="preserve">C: Hayır, herhangi bir tutar yeterlidir.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S4: Ödüller ne zaman verilecek?</w:t>
        <w:br w:type="textWrapping"/>
        <w:t xml:space="preserve">C: Görev tamamlandıktan sonra 14 gün içinde.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S5: Ödüller sınırlı mı?</w:t>
        <w:br w:type="textWrapping"/>
        <w:t xml:space="preserve">C: Evet, ilk gelen alır. Erken katılım önerilir.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S6: Mevcut kullanıcılar katılabilir mi?</w:t>
        <w:br w:type="textWrapping"/>
        <w:t xml:space="preserve">C: Sadece doğru referans linkiyle kayıt olunursa. Aksi halde hata oluşabilir.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Özet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Bitget ve Smart Pocket kampanyası hem yeni başlayanlar hem de deneyimli kullanıcılar için tavsiye edilir.</w:t>
        <w:br w:type="textWrapping"/>
        <w:br w:type="textWrapping"/>
        <w:t xml:space="preserve">Basit Şartlar: 100 USDT yatırımı + 1 işlem</w:t>
        <w:br w:type="textWrapping"/>
        <w:t xml:space="preserve">Cazip Ödül: Toplamda 10BGB’ye kadar</w:t>
        <w:br w:type="textWrapping"/>
        <w:t xml:space="preserve">Kolay Katılım: Web üzerinden anında kayıt</w:t>
        <w:br w:type="textWrapping"/>
        <w:br w:type="textWrapping"/>
        <w:t xml:space="preserve">Bu fırsatı kaçırmayın — hemen katılın!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En güncel bilgiler:</w:t>
        <w:br w:type="textWrapping"/>
        <w:t xml:space="preserve">Smart Pocket Resmi Sitesi: https://smapocke.com/</w:t>
        <w:br w:type="textWrapping"/>
        <w:t xml:space="preserve">Discord: https://discord.com/invite/smartpocket</w:t>
        <w:br w:type="textWrapping"/>
        <w:t xml:space="preserve">X (Twitter): https://x.com/smapocke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