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¡Regístrate ahora! Obtén el airdrop de tokens $SP registrando tu dirección SOL en la aplicación Smart Pocket.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¡Grandes noticias!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¡Los preparativos para el airdrop de tokens $SP en la aplicación Smart Pocket están en marcha! La inscripción de direcciones SOL ha comenzado oficialmente. Al completar este registro, serás elegible para recibir la futura distribución de tokens $SP.</w:t>
        <w:br w:type="textWrapping"/>
        <w:br w:type="textWrapping"/>
        <w:t xml:space="preserve">En este artículo, explicaremos la importancia del registro de la dirección SOL y te guiaremos paso a paso. ¡No pierdas esta oportunidad, regístrate ahora!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¡Comienza el registro de direcciones SOL!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La aplicación Smart Pocket ahora permite el registro de direcciones de billetera SOL. Este es un gran paso para los usuarios que han estado esperando el airdrop de tokens $SP.</w:t>
        <w:br/>
        <w:br/>
        <w:t>Los tokens $SP jugarán un papel clave en el ecosistema de Smart Pocket, brindando diversos beneficios y funcionalidades. El año pasado, el 1% del suministro total fue enviado al espacio en un cohete de SpaceX, atrayendo gran atención. ¡Este airdrop es una oportunidad que no puedes perder!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¿Por qué es importante registrar tu dirección SOL?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Recibe tokens $SP gratis a través del airdrop.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Accede a recompensas de tokens en eventos y campañas futuras.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Integración sin problemas con DEX y otros servicios para futuras expansiones.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Cómo registrar tu dirección SOL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Paso 1: Prepara una billetera Solana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Necesitas una billetera compatible con SOL. Si aún no tienes una, revisa esta guía para crear una billetera Phantom.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Paso 2: Copia tu dirección SOL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Abre la aplicación Phantom Wallet.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Toca "Recibir".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Copia la dirección de Solana que aparece.</w:t>
        <w:br w:type="textWrapping"/>
        <w:br w:type="textWrapping"/>
        <w:t xml:space="preserve">(Nota: Asegúrate de copiar la dirección de Solana correcta).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Paso 3: Registra tu dirección en la aplicación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Abre la aplicación Smart Pocket.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Ve a la pestaña "AirDrop".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Pega la dirección de Solana copiada en el campo "SOL Wallet Address".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Toca "Verify" para completar el registro.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¡Eso es todo! Tu registro para el airdrop está completo.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Notas y recomendaciones importantes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Las direcciones de billeteras de exchanges (por ejemplo, Binance, Coinbase) no son compatibles.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Solo se aceptan billeteras de autocustodia (donde gestionas tus propias claves privadas).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Billetera recomendada: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Regístrate temprano para asegurar tu elegibilidad para el airdrop.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Preguntas frecuentes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Pregunta: ¿Cuándo se realizará el airdrop?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Respuesta: La fecha exacta aún no ha sido anunciada, pero al completar el registro de tu dirección SOL, recibirás los tokens automáticamente cuando comience el airdrop.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Pregunta: ¿Cómo puedo usar los tokens $SP?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Respuesta: Los tokens $SP brindarán acceso a diversos servicios y beneficios dentro del ecosistema Smart Pocket. En el futuro, también se podrán intercambiar en DEX.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Pregunta: ¿Puedo usar la misma dirección SOL para varias cuentas?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Respuesta: ¡Sí! Si utilizas tanto MetaMask como Telegram con Smart Pocket, puedes registrar la misma dirección SOL para todas tus cuentas.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Registrar tu dirección SOL en la aplicación Smart Pocket es un paso esencial para recibir el airdrop de tokens $SP. Como los tokens $SP son el núcleo del ecosistema Smart Pocket, no pierdas esta oportunidad—¡registra tu dirección SOL ahora!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¡Mantente informado!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Official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Sitio web oficial de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oficial de Smart Pocket: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