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Kampanye Kolaborasi Bitget Dimulai! Dapatkan Hingga 10BGB dengan Mudah!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semuanya!</w:t>
        <w:br w:type="textWrapping"/>
        <w:br w:type="textWrapping"/>
        <w:t xml:space="preserve">Berita bagus! Kampanye kolaborasi antara Smart Pocket dan Bitget telah dimulai. Dengan menyelesaikan tugas-tugas sederhana, Anda bisa mendapatkan hingga 10BGB!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Syaratnya sangat mudah, sehingga pemula pun dapat berpartisipasi. Karena hadiah diberikan berdasarkan siapa cepat dia dapat, kami sarankan Anda segera ikut setelah membaca ini!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Gambaran Umum Kampanye</w:t>
        <w:br w:type="textWrapping"/>
        <w:t xml:space="preserve">Hadiah dan Syarat</w:t>
        <w:br w:type="textWrapping"/>
        <w:t xml:space="preserve">Tugas 1: Bonus Setoran Pertama</w:t>
        <w:br w:type="textWrapping"/>
        <w:t xml:space="preserve">Tugas 2: Bonus Transaksi Pertama</w:t>
        <w:br w:type="textWrapping"/>
        <w:t xml:space="preserve">Panduan Langkah Demi Langkah</w:t>
        <w:br w:type="textWrapping"/>
        <w:t xml:space="preserve">Metode Deposit</w:t>
        <w:br w:type="textWrapping"/>
        <w:t xml:space="preserve">Catatan Penting</w:t>
        <w:br w:type="textWrapping"/>
        <w:t xml:space="preserve">Pertanyaan Umum (FAQ)</w:t>
        <w:br w:type="textWrapping"/>
        <w:t xml:space="preserve">Ringkasan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Gambaran Umum Kampanye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Dalam kampanye kolaborasi ini antara Smart Pocket dan Bitget, Anda bisa mendapatkan total hingga 10BGB hanya dengan menyelesaikan beberapa tugas sederhana!</w:t>
        <w:br w:type="textWrapping"/>
        <w:t xml:space="preserve">(Per 21 Maret 2025, 10BGB bernilai sekitar 7.000 JPY)</w:t>
        <w:br w:type="textWrapping"/>
        <w:br w:type="textWrapping"/>
        <w:t xml:space="preserve">BGB adalah token resmi dari bursa Bitget dan dapat digunakan untuk potongan biaya transaksi dan berbagai manfaat lainnya.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Informasi lebih lanjut tentang BGB: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Hadiah dan Syarat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Ada dua tugas sederhana yang memberikan hadiah: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Tugas 1: Bonus Setoran Pertama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Syarat: Setor 100 USDT dan tahan selama 2 hari</w:t>
        <w:br w:type="textWrapping"/>
        <w:t xml:space="preserve">Hadiah: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Tugas 2: Bonus Transaksi Pertama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Syarat: Lakukan transaksi pertama setelah deposit</w:t>
        <w:br w:type="textWrapping"/>
        <w:t xml:space="preserve">Hadiah: 5 BGB</w:t>
        <w:br w:type="textWrapping"/>
        <w:br w:type="textWrapping"/>
        <w:t xml:space="preserve">Sangat menarik karena tidak ada persyaratan volume transaksi — cukup satu kali transaksi saja. Sangat cocok untuk pemula!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Panduan Langkah Demi Langkah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Langkah 1: Buka halaman pendaftaran</w:t>
        <w:br/>
        <w:t>https://www.bitget.com/ja/events/activities/17f99b26c7805214b0377591f7cb1e3b?channelCode=u5tr&amp;color=white&amp;groupId=545714&amp;vipCode=4mfc</w:t>
        <w:br/>
        <w:br/>
        <w:t>Langkah 2: Klik tombol “Ikut” di halaman kampanye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Langkah 3: Masuk atau buat akun Bitget baru</w:t>
        <w:br/>
        <w:t>※ Pengguna baru bisa mendapatkan 10.000 poin dengan mendaftarkan UID Bitget di aplikasi Smart Pocket</w:t>
        <w:br/>
        <w:t>https://note.com/japan_dao/n/n780211bfeadd</w:t>
        <w:br/>
        <w:br/>
        <w:t>Langkah 4: Selesaikan Tugas 1</w:t>
        <w:br/>
        <w:t>Setor 100 USDT dan tahan selama 2 hari</w:t>
        <w:br/>
        <w:t>Dapatkan 5 BGB</w:t>
        <w:br/>
        <w:br/>
        <w:t>Langkah 5: Selesaikan Tugas 2</w:t>
        <w:br/>
        <w:t>Lakukan transaksi apa pun</w:t>
        <w:br/>
        <w:t>Dapatkan tambahan 5 BGB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Metode Deposit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Transfer Bank – Setor melalui bank dan konversi ke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Perdagangan P2P – Berdagang langsung dengan pengguna lain menggunakan berbagai metode pembayaran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Layanan Pihak Ketiga – Gunakan penyedia pembayaran mitra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Deposit On-chain – Transfer USDT langsung dari bursa atau dompet lain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Pembelian Kripto dengan Kartu – Beli USDT dengan kartu kredit/debit (biaya lebih tinggi, tetapi mudah)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Verifikasi KYC diperlukan untuk semua metode deposit. Harap selesaikan terlebih dahulu.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Catatan Penting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Siapa Cepat Dia Dapat – Daftar lebih awal untuk menjamin hadiah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Pembatasan Aplikasi – Sejak 6 Februari 2025, aplikasi Bitget dihapus dari App Store Jepang atas permintaan FSA. Pengguna baru hanya dapat menggunakan versi web.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Distribusi Hadiah – Hadiah akan diberikan dalam 14 hari setelah tugas selesai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Syarat Pendaftaran – Harus mendaftar melalui tautan afiliasi Smart Pocket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Perubahan regulasi dapat membatasi transaksi lebih lanjut – ikutlah dengan kebijaksanaan pribadi.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Pertanyaan Umum (FAQ)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Q1: Apakah benar saya bisa mendapatkan 5BGB hanya dengan menyetor 100 USDT dan menahannya selama 2 hari?</w:t>
        <w:br w:type="textWrapping"/>
        <w:t xml:space="preserve">A1: Ya, benar.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Q2: Bisakah saya menyetor token selain USDT?</w:t>
        <w:br w:type="textWrapping"/>
        <w:t xml:space="preserve">A2: Tidak, hanya USDT yang diterima.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Q3: Apakah ada syarat volume transaksi untuk Tugas 2?</w:t>
        <w:br w:type="textWrapping"/>
        <w:t xml:space="preserve">A3: Tidak, satu transaksi saja cukup.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Q4: Kapan saya akan menerima hadiah?</w:t>
        <w:br w:type="textWrapping"/>
        <w:t xml:space="preserve">A4: Dalam 14 hari setelah menyelesaikan tugas.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Q5: Apakah hadiah dibatasi?</w:t>
        <w:br w:type="textWrapping"/>
        <w:t xml:space="preserve">A5: Ya, berdasarkan siapa cepat dia dapat. Disarankan untuk segera bergabung.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Q6: Apakah pengguna lama bisa ikut?</w:t>
        <w:br w:type="textWrapping"/>
        <w:t xml:space="preserve">A6: Ya, asalkan mendaftar melalui tautan afiliasi yang benar.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Ringkasan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Kampanye kolaborasi Bitget dan Smart Pocket sangat direkomendasikan untuk pemula maupun pengguna berpengalaman.</w:t>
        <w:br w:type="textWrapping"/>
        <w:br w:type="textWrapping"/>
        <w:t xml:space="preserve">Syarat Mudah: Setor 100 USDT dan lakukan satu transaksi</w:t>
        <w:br w:type="textWrapping"/>
        <w:t xml:space="preserve">Hadiah Menarik: Hingga 10BGB</w:t>
        <w:br w:type="textWrapping"/>
        <w:t xml:space="preserve">Akses Mudah: Ikut melalui situs web</w:t>
        <w:br w:type="textWrapping"/>
        <w:br w:type="textWrapping"/>
        <w:t xml:space="preserve">Jangan lewatkan kesempatan ini – daftar sekarang!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Info Terbaru:</w:t>
        <w:br w:type="textWrapping"/>
        <w:t xml:space="preserve">Situs Resmi Smart Pocket: https://smapocke.com/</w:t>
        <w:br w:type="textWrapping"/>
        <w:t xml:space="preserve">Discord: https://discord.com/invite/smartpocket</w:t>
        <w:br w:type="textWrapping"/>
        <w:t xml:space="preserve">Akun 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