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Успешный запуск ракеты SpaceX×JAPAN DAO!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Потрясающая новость!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Мы спешим поделиться с вами потрясающей новостью!</w:t>
        <w:br w:type="textWrapping"/>
        <w:br w:type="textWrapping"/>
        <w:t xml:space="preserve">Не только запуск ракеты SpaceX×JAPAN DAO прошёл с большим успехом, но и Smart Pocket осуществила революционную инициативу. Удивительно, но 1% от общего объёма токенов $SP был навсегда заблокирован в космосе!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https://x.com/smapocke/status/1879125561202901019</w:t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Историческое достижение JAPAN DAO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22 декабря 2024 года ракета Falcon 9 под названием «Bandwagon-2» была запущена с базы космических сил Ванденберг в Калифорнии, став важной вехой для JAPAN DAO. Этот успешный запуск воплотил в жизнь мечты участников JAPAN DAO.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913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132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Обратный отсчёт на стартовой площадке SpaceX передал волнение и эмоции двух лидеров JAPAN DAO, Юды (@yudajapandao) и Дарумана (@Daruman_JP). Видеть, как японские персонажи отправляются в космос, было поистине историческим моментом.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Этот трогательный момент был записан и доступен для прослушивания на X Space по следующей ссылке:</w:t>
        <w:br w:type="textWrapping"/>
        <w:t xml:space="preserve">https://x.com/japandaojp/status/1870423998406033617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Вы также можете посмотреть запуск ракеты на YouTube по следующей ссылке:</w:t>
        <w:br w:type="textWrapping"/>
        <w:t xml:space="preserve">https://www.youtube.com/live/RAs5ZyGVq7s?si=WkQdpvek219-qpzj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Мировая премьера: 1% токенов $SP навсегда заблокирован в космосе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Потрясающая новость, объявленная в ходе этой миссии, заключается в том, что Smart Pocket отправила 1% от общего объёма токенов $SP в космос, где они будут навсегда заблокированы. Хранение этой части токенов в космосе делает их навсегда недоступными.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Детали миссии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Название миссии: Smart Pocket Space Mission</w:t>
        <w:br w:type="textWrapping"/>
        <w:t xml:space="preserve">Название ракеты: Bandwagon-2</w:t>
        <w:br w:type="textWrapping"/>
        <w:t xml:space="preserve">Дата запуска: 22 декабря 2024 года</w:t>
        <w:br w:type="textWrapping"/>
        <w:t xml:space="preserve">Груз: 1% от общего объёма токенов $SP (навсегда заблокированы)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Этот постоянный блок является редкой инициативой в криптоиндустрии. Он не только регулирует объём предложения, но и способствует повышению долгосрочной ценности проекта.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Историческая значимость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Стоимость космических NFT: Связанные с JAPAN DAO NFT приобрели статус редких «космических NFT». Планируются дальнейшие проекты, включая космические эйрдропы.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Постоянная блокировка токенов: Постоянная блокировка 1% от общего объёма увеличивает редкость токенов $SP, что может способствовать повышению их долгосрочной стоимости.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17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17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Начало новой эпохи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Эта инновационная инициатива демонстрирует новые возможности для проектов Web3. Помимо простого выпуска токенов, это является прорывным шагом к интеграции реальной экономики с блокчейном и постоянному контролю предложения.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Путешествие JAPAN DAO и Smart Pocket только начинается. С 1% токенов, отправленных в космос, они сделали первый шаг к новой эпохе.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Следите за обновлениями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X JAPAN DAO: https://x.com/japandaojp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X Smart Pocket: https://x.com/smapocke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сайт Smart Pocket: https://smapocke.com/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Discord Smart Pocket: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