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Aplicación Smart Pocket Mini: Guía de Mint Gratuito JAPAN DAO SBT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¿Qué es JAPAN DAO SBT?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es un Soul-Bound Token (SBT) especial, disponible exclusivamente en la aplicación Smart Pocket Mini. Sus características incluyen: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Mint completamente gratuito (sin costos de gas ni otros cargos)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NFT único, no transferible y no comerciable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Cómo comenzar con Smart Pocket Mini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¿Nuevo en Smart Pocket Mini? ¡Es muy fácil comenzar! Consulta la guía de configuración detallada aquí: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Enlace: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Acerca de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es un estudio de personajes con miembros de la comunidad de más de 150 países. ¡Únete ahora para participar en emocionantes proyectos globales!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Enlace: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Acerca del Estudio de Animación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Obtén más información sobre el estudio de animación en el siguiente artículo: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Enlace: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Cómo obtener el 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Paso 1: Accede a la aplicación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Abre la aplicación Smart Pocket Mini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Ve a la pestaña 'Earn'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Paso 2: Inicia el Mint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Selecciona la sección 'Item'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Encuentra 'JAPAN DAO SBT'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'Start'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'Mint' para completar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Paso 3: Verifica la posesión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Revisa la cantidad en la pestaña 'Home'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Consulta la información detallada en la pestaña 'Wallet'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Enlace: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El proceso de mint está limitado por tiempo, actúa rápido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Solo se puede hacer mint de un SBT por cuenta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El SBT no es transferible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es un SBT especial disponible exclusivamente en la aplicación Smart Pocket Mini. Es completamente gratuito y fácil de hacer mint, ¡aprovecha esta oportunidad ahora!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Enlaces Oficiales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Sitio Oficial de JAPAN DAO: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Oficial de JAPAN DAO: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Cuenta Oficial en X de JAPAN DAO: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Cuenta Oficial Global en X de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