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Guia de Uso da Smart Pocket Gallery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Hoje, apresentamos a Smart Pocket Gallery, agora disponível no site da SP Token!</w:t>
        <w:br w:type="textWrapping"/>
        <w:br w:type="textWrapping"/>
        <w:t xml:space="preserve">Agora você pode acessar ilustrações incríveis e materiais de design. Não perca esta oportunidade!</w:t>
        <w:br w:type="textWrapping"/>
        <w:t xml:space="preserve">https://x.com/smapocke/status/1872951496331149614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br w:type="textWrapping"/>
        <w:t xml:space="preserve">Índice</w:t>
        <w:br w:type="textWrapping"/>
        <w:t xml:space="preserve">- O que é a Smart Pocket Gallery?</w:t>
        <w:br w:type="textWrapping"/>
        <w:t xml:space="preserve">- Como baixar</w:t>
        <w:br w:type="textWrapping"/>
        <w:t xml:space="preserve">- Ideias de uso dos materiais</w:t>
        <w:br w:type="textWrapping"/>
        <w:t xml:space="preserve">- Pontos a considerar</w:t>
        <w:br w:type="textWrapping"/>
        <w:t xml:space="preserve">- Conclusão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tl w:val="0"/>
        </w:rPr>
        <w:t xml:space="preserve">O que é a Smart Pocket Gallery?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A Smart Pocket Gallery é uma galeria recém-aberta no site oficial da SP Token (https://sp-token.com/). É uma nova iniciativa que permite a qualquer pessoa baixar materiais gratuitamente.</w:t>
        <w:br/>
        <w:br/>
      </w: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tl w:val="0"/>
        </w:rPr>
        <w:t xml:space="preserve">Como baixar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Visite o site oficial da SP Token (https://sp-token.com/)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Role para baixo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Selecione o material desejado na seção da galeria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>
        <w:t>Clique no botão de download</w:t>
        <w:br/>
        <w:br/>
      </w: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C">
      <w:pPr>
        <w:pStyle w:val="Heading1"/>
        <w:rPr/>
      </w:pPr>
      <w:r w:rsidDel="00000000" w:rsidR="00000000" w:rsidRPr="00000000">
        <w:rPr>
          <w:rtl w:val="0"/>
        </w:rPr>
        <w:t xml:space="preserve">Ideias de uso dos materiais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Criação de imagens de perfil e banners</w:t>
        <w:br w:type="textWrapping"/>
        <w:t xml:space="preserve">- Utilizáveis para contas pessoais ou comunitárias em redes sociais (ex.: X (antigo Twitter) e ícones ou imagens de capa do Discord).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Imagens de cabeçalho para anúncios comunitários</w:t>
        <w:br w:type="textWrapping"/>
        <w:t xml:space="preserve">- Úteis para notificações ou atualizações em comunidades online.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Banners para anúncios de eventos</w:t>
        <w:br w:type="textWrapping"/>
        <w:t xml:space="preserve">- Ideais para promover eventos gratuitos ou atividades sem fins lucrativos.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Aprimorar blogs ou newsletters</w:t>
        <w:br w:type="textWrapping"/>
        <w:t xml:space="preserve">- Use-os como imagens chamativas para artigos (para blogs ou e-mails não comerciais).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br w:type="textWrapping"/>
        <w:t xml:space="preserve">Ao combinar ou editar esses materiais, você pode expandir ainda mais os usos possíveis.</w:t>
      </w:r>
    </w:p>
    <w:p w:rsidR="00000000" w:rsidDel="00000000" w:rsidP="00000000" w:rsidRDefault="00000000" w:rsidRPr="00000000" w14:paraId="00000012">
      <w:pPr>
        <w:pStyle w:val="Heading1"/>
        <w:rPr/>
      </w:pPr>
      <w:r w:rsidDel="00000000" w:rsidR="00000000" w:rsidRPr="00000000">
        <w:rPr>
          <w:rtl w:val="0"/>
        </w:rPr>
        <w:t xml:space="preserve">Pontos a considerar</w:t>
      </w:r>
    </w:p>
    <w:p w:rsidR="00000000" w:rsidDel="00000000" w:rsidP="00000000" w:rsidRDefault="00000000" w:rsidRPr="00000000" w14:paraId="00000013">
      <w:pPr>
        <w:pStyle w:val="Heading2"/>
        <w:rPr/>
      </w:pPr>
      <w:r w:rsidDel="00000000" w:rsidR="00000000" w:rsidRPr="00000000">
        <w:rPr>
          <w:rtl w:val="0"/>
        </w:rPr>
        <w:t xml:space="preserve">Regras básicas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Não use os materiais para difamação ou insultos.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Não use os materiais para atividades ilegais.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 revenda ou redistribuição dos materiais é proibida.</w:t>
      </w:r>
    </w:p>
    <w:p w:rsidR="00000000" w:rsidDel="00000000" w:rsidP="00000000" w:rsidRDefault="00000000" w:rsidRPr="00000000" w14:paraId="00000017">
      <w:pPr>
        <w:pStyle w:val="Heading2"/>
        <w:rPr/>
      </w:pPr>
      <w:r w:rsidDel="00000000" w:rsidR="00000000" w:rsidRPr="00000000">
        <w:rPr>
          <w:rtl w:val="0"/>
        </w:rPr>
        <w:t xml:space="preserve">Uso comercial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Não comercialize os materiais como produtos independentes.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Certifique-se de verificar os termos de uso conforme seu propósito.</w:t>
      </w:r>
    </w:p>
    <w:p w:rsidR="00000000" w:rsidDel="00000000" w:rsidP="00000000" w:rsidRDefault="00000000" w:rsidRPr="00000000" w14:paraId="0000001A">
      <w:pPr>
        <w:pStyle w:val="Heading2"/>
        <w:rPr/>
      </w:pPr>
      <w:r w:rsidDel="00000000" w:rsidR="00000000" w:rsidRPr="00000000">
        <w:rPr>
          <w:rtl w:val="0"/>
        </w:rPr>
        <w:t xml:space="preserve">Exemplos de uso inadequado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Não recorte os logotipos.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Não distorça as formas dos logotipos.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Não altere a transparência.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Não recrie os logotipos com fontes diferentes.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Não utilize cores não oficiais.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>
        <w:t>Não use os logotipos como parte de um texto adjacente criado com fontes semelhantes.</w:t>
        <w:br/>
        <w:br/>
      </w:r>
      <w:r>
        <w:drawing>
          <wp:inline>
            <wp:extent cx="3657600" cy="2005149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05149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21">
      <w:pPr>
        <w:pStyle w:val="Heading1"/>
        <w:rPr/>
      </w:pPr>
      <w:r w:rsidDel="00000000" w:rsidR="00000000" w:rsidRPr="00000000">
        <w:rPr>
          <w:rtl w:val="0"/>
        </w:rPr>
        <w:t xml:space="preserve">Conclusão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 Smart Pocket Gallery é uma iniciativa única da comunidade Web3. Fornecer materiais de alta qualidade que podem ser usados gratuitamente dentro dos termos de uso é realmente notável.</w:t>
        <w:br w:type="textWrapping"/>
        <w:br w:type="textWrapping"/>
        <w:t xml:space="preserve">Usando esses materiais, suas atividades nas redes sociais e interações comunitárias podem se tornar mais divertidas e envolventes.</w:t>
        <w:br w:type="textWrapping"/>
        <w:br w:type="textWrapping"/>
        <w:t xml:space="preserve">Incentivamos todos a usar os materiais da Smart Pocket Gallery e desfrutar de atividades criativas!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📢 Últimas informações 📢</w:t>
        <w:br w:type="textWrapping"/>
        <w:br w:type="textWrapping"/>
        <w:t xml:space="preserve">Site oficial da Smart Pocket: https://smapocke.com/</w:t>
        <w:br w:type="textWrapping"/>
        <w:t xml:space="preserve">Discord oficial da Smart Pocket: https://discord.com/invite/smartpocket</w:t>
        <w:br w:type="textWrapping"/>
        <w:t xml:space="preserve">Conta oficial no X da Smart Pocket: https://x.com/smapocke</w:t>
        <w:br w:type="textWrapping"/>
        <w:t xml:space="preserve">Conta oficial no X do Pockemy: https://x.com/pockemys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