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 DAO fonda una società negli Stati Uniti ed entra nell'industria spaziale!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JAPAN DAO ha recentemente annunciato due grandi novità: la creazione della società americana IZANA World Inc. e l'ingresso nell'industria spaziale. Ecco i dettagli entusiasmanti di questi sviluppi!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1. Dettagli sulla società americana "IZANA World Inc."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ha fondato "IZANA World Inc." nello stato della California per consentire ai creatori giapponesi di promuovere i loro contenuti di personaggi a livello globale.</w:t>
        <w:br w:type="textWrapping"/>
        <w:br w:type="textWrapping"/>
        <w:t xml:space="preserve">**Dettagli della società:**</w:t>
        <w:br w:type="textWrapping"/>
        <w:t xml:space="preserve">- **Nome:** IZANA World Inc.</w:t>
        <w:br w:type="textWrapping"/>
        <w:t xml:space="preserve">- **Sede:** California</w:t>
        <w:br w:type="textWrapping"/>
        <w:t xml:space="preserve">- **Data di fondazione:** 26 agosto 2024</w:t>
        <w:br w:type="textWrapping"/>
        <w:br w:type="textWrapping"/>
        <w:t xml:space="preserve">La creazione di questa società faciliterà le collaborazioni con marchi e personaggi globali. Il fondatore Yuda (@yudajapandao) ha espresso entusiasmo dichiarando: "L'espansione globale ufficiale dei nostri personaggi è iniziata!"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2. Espansione nell'industria spaziale e collegamento al progetto SpaceX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Oltre all'espansione negli Stati Uniti, JAPAN DAO ha lasciato intendere l'ingresso nell'industria spaziale, collegato al loro innovativo progetto SpaceX.</w:t>
        <w:br w:type="textWrapping"/>
        <w:br w:type="textWrapping"/>
        <w:t xml:space="preserve">**Progetto SpaceX precedente:**</w:t>
        <w:br w:type="textWrapping"/>
        <w:t xml:space="preserve">JAPAN DAO intende inviare i propri NFT di personaggi nello spazio utilizzando il razzo Falcon 9 di SpaceX, come parte del progetto "CINEMA SATELLITE" lanciato dallo studio cinematografico NOMA. Questo progetto sarà il primo al mondo a inviare NFT nello spazio.</w:t>
        <w:br w:type="textWrapping"/>
        <w:br w:type="textWrapping"/>
        <w:t xml:space="preserve">- **Programma di lancio:** 2024</w:t>
        <w:br w:type="textWrapping"/>
        <w:t xml:space="preserve">- **Razzo utilizzato:** SpaceX Falcon 9</w:t>
        <w:br w:type="textWrapping"/>
        <w:t xml:space="preserve">- **Metodo di archiviazione degli NFT:** Salvati su microSD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3. Prospettive future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mira a mostrare al mondo la bellezza della cultura giapponese. Con la creazione della società americana e i progetti spaziali, si prevedono i seguenti sviluppi:</w:t>
        <w:br w:type="textWrapping"/>
        <w:br w:type="textWrapping"/>
        <w:t xml:space="preserve">- **Collaborazioni con marchi globali:** Partnership globali più profonde.</w:t>
        <w:br w:type="textWrapping"/>
        <w:t xml:space="preserve">- **Progressi nei progetti spaziali:** Innovazioni espanse nell'industria spaziale.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Conclusione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continua ad espandere la sua portata globale. La creazione della società americana e l'ingresso nell'industria spaziale rappresentano passi importanti da seguire con attenzione. Rimanete aggiornati sui loro progetti!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Per gli ultimi aggiornamenti:</w:t>
        <w:br w:type="textWrapping"/>
        <w:t xml:space="preserve">- Sito ufficiale: https://japandao.jp/</w:t>
        <w:br w:type="textWrapping"/>
        <w:t xml:space="preserve">- Discord: https://discord.com/invite/japandao</w:t>
        <w:br w:type="textWrapping"/>
        <w:t xml:space="preserve">- Account X (Giappone): https://x.com/japandaojp</w:t>
        <w:br w:type="textWrapping"/>
        <w:t xml:space="preserve">- Account X (Globale):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