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gründet US-Unternehmen und tritt in die Raumfahrtindustrie ein!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hat kürzlich zwei wichtige Ankündigungen gemacht: die Gründung des US-Unternehmens IZANA World Inc. und den Eintritt in die Raumfahrtindustrie. Hier sind die spannenden Details zu diesen Entwicklungen!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Details zum US-Unternehmen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hat "IZANA World Inc." im Bundesstaat Kalifornien gegründet, um japanischen Kreativen zu ermöglichen, ihre Charakterinhalte weltweit zu fördern.</w:t>
        <w:br w:type="textWrapping"/>
        <w:br w:type="textWrapping"/>
        <w:t xml:space="preserve">**Unternehmensdetails:**</w:t>
        <w:br w:type="textWrapping"/>
        <w:t xml:space="preserve">- **Name:** IZANA World Inc.</w:t>
        <w:br w:type="textWrapping"/>
        <w:t xml:space="preserve">- **Standort:** Kalifornien</w:t>
        <w:br w:type="textWrapping"/>
        <w:t xml:space="preserve">- **Gründungsdatum:** 26. August 2024</w:t>
        <w:br w:type="textWrapping"/>
        <w:br w:type="textWrapping"/>
        <w:t xml:space="preserve">Die Gründung dieses Unternehmens wird die Zusammenarbeit mit globalen Marken und Charakteren erleichtern. Gründer Yuda (@yudajapandao) äußerte begeistert: "Der offizielle weltweite Rollout unserer Charaktere hat begonnen!"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Einstieg in die Raumfahrtindustrie und Verbindung zum SpaceX-Projekt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Neben der Expansion in die USA hat JAPAN DAO auch angedeutet, in die Raumfahrtindustrie einzutreten, in Verbindung mit seinem innovativen SpaceX-Projekt.</w:t>
        <w:br w:type="textWrapping"/>
        <w:br w:type="textWrapping"/>
        <w:t xml:space="preserve">**Früheres SpaceX-Projekt:**</w:t>
        <w:br w:type="textWrapping"/>
        <w:t xml:space="preserve">JAPAN DAO plant, seine Charakter-NFTs mit der SpaceX-Rakete Falcon 9 ins All zu senden, als Teil des "CINEMA SATELLITE"-Projekts, das vom Filmstudio NOMA ins Leben gerufen wurde. Dieses Projekt wird das weltweit erste sein, das NFTs ins All sendet.</w:t>
        <w:br w:type="textWrapping"/>
        <w:br w:type="textWrapping"/>
        <w:t xml:space="preserve">- **Geplanter Start:** 2024</w:t>
        <w:br w:type="textWrapping"/>
        <w:t xml:space="preserve">- **Verwendete Rakete:** SpaceX Falcon 9</w:t>
        <w:br w:type="textWrapping"/>
        <w:t xml:space="preserve">- **Speicherung der NFTs:** Auf microSD gesichert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Zukünftige Entwicklungen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hat sich zum Ziel gesetzt, die Schönheit der japanischen Kultur weltweit zu präsentieren. Mit der Gründung des US-Unternehmens und den Raumfahrtprojekten können folgende Entwicklungen erwartet werden:</w:t>
        <w:br w:type="textWrapping"/>
        <w:br w:type="textWrapping"/>
        <w:t xml:space="preserve">- **Zusammenarbeit mit globalen Marken:** Vertiefte globale Partnerschaften.</w:t>
        <w:br w:type="textWrapping"/>
        <w:t xml:space="preserve">- **Fortschritte in Raumfahrtprojekten:** Erweiterte Innovationen in der Raumfahrtindustrie.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Fazit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erweitert weiterhin seine globale Reichweite. Die Gründung des US-Unternehmens und der Einstieg in die Raumfahrtindustrie markieren wichtige Schritte, die man im Auge behalten sollte. Bleiben Sie auf dem Laufenden über ihre Projekte!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Für die neuesten Updates:</w:t>
        <w:br w:type="textWrapping"/>
        <w:t xml:space="preserve">- Offizielle Website: https://japandao.jp/</w:t>
        <w:br w:type="textWrapping"/>
        <w:t xml:space="preserve">- Discord: https://discord.com/invite/japandao</w:t>
        <w:br w:type="textWrapping"/>
        <w:t xml:space="preserve">- X-Konto (Japan): https://x.com/japandaojp</w:t>
        <w:br w:type="textWrapping"/>
        <w:t xml:space="preserve">- X-Konto (Global):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