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¡Evento para Obtener el Derecho de Mint Gratuito del NFT Especial de Pockemy (SBT)!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Actualmente, estamos aceptando registros en PREMINT para el mint gratuito del **NFT Especial de Pockemy**.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completar su registro en PREMINT, calificará para el mint gratuito. ¡No pierda esta oportunidad, asegúrese de completar su registro!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Sobre Este Mint Gratuito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es un **mint gratuito para los primeros seguidores**, y se emitirá un NFT especial.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Notas Importantes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Este NFT es un **SBT (Token Soulbound)** y no puede ser vendido ni transferido.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**El registro en PREMINT es obligatorio**, y la billetera registrada debe ser la misma que se utiliza para iniciar sesión en la aplicación Smart Pocket.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Este SBT NFT es diferente del NFT oficial limitado a 300 piezas de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Cómo Registrarse en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Por favor, regístrese utilizando el siguiente enlace.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 no está seguro de cómo registrarse, consulte el artículo a continuación.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¡Evento Especial en la Aplicación Smapoke!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celebrar el lanzamiento de “Pockemy Premint”, hay una tarea especial en la aplicación Smapoke.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Enlace de la tarea: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Fecha límite: 3 de octubre de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No Se Pierda las Últimas Noticias Sobre el NFT Especial de Pockemy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Asegúrese de completar su registro en PREMINT y espere el mint gratuito del NFT Especial de Pockemy. Este NFT será único para cada titular.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**Obtenga las últimas actualizaciones aquí**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de PockemyX: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Web Oficial de Smart Pocket: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de Smart Pocket: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