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¡Registro abierto para el Mint Gratuito del NFT Especial de KAGURA!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Sobre este Mint Gratuito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NFT actual es un NFT especial de KAGURA. Es una obra de arte digital limitada que nos encantaría que nuestros fans dedicados de KAGURA obtuvieran.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recibir este NFT especial, se requiere un registro previo a través de PREMINT. ¡No te pierdas esta obra de arte exclusiva de KAGURA — mantente al tanto de más actualizaciones!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Sobre 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aquellos que aún no conocen bien a KAGURA, hemos preparado artículos que detallan el proyecto. ¡No te pierdas la información más reciente!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Avisos Importantes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 necesario registrarse previamente a través de PREMINT.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La billetera registrada debe ser la misma que la utilizada para iniciar sesión en la aplicación Smart Pocket.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 no sigues estos pasos, es posible que no recibas el NFT.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Cómo Registrarse en 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Regístrate a través del siguiente enlace. Si no estás seguro de cómo registrarte, consulta la guía detallada aquí.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No te pierdas las últimas novedades de KAGURA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Asegúrate de completar el registro en PREMINT y espera la mintación gratuita del NFT especial de KAGURA. Este NFT se convertirá en un artículo valioso para todos los que aprecian la cultura tradicional japonesa.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Cuenta oficial de X de KAGURA: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Cuenta oficial de X de JAPAN DAO: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oficial de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