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Evento di Diritto di Mint Gratuito per Pockemy NFT Speciale (SBT)!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Attualmente stiamo accettando registrazioni su PREMINT per il mint gratuito del **Pockemy NFT Speciale**.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Completando la tua registrazione su PREMINT, ti qualificherai per il mint gratuito. Non perdere questa opportunità: assicurati di completare la tua registrazione!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Informazioni su questo Mint Gratuito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Questo è un **mint gratuito per i primi sostenitori**, e verrà emesso un NFT speciale.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Note Importanti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Questo NFT è un **SBT (Soulbound Token)** e non può essere venduto o trasferito.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**La registrazione su PREMINT è obbligatoria**, e il wallet registrato deve essere lo stesso utilizzato per accedere all'app Smart Pocket.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Questo SBT NFT è diverso dall'NFT ufficiale limitato a 300 pezzi di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Come Registrarsi su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 prega di registrarsi utilizzando il link sottostante.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 non sei sicuro di come registrarti, consulta l'articolo qui sotto.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Evento Speciale in Corso nell'App Smapoke!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celebrare il lancio di “Pockemy Premint”, è in corso un'attività speciale nell'app Smapoke.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Link dell'attività: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Scadenza: 3 ottobre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Non Perdere le Ultime Novità su Pockemy NFT Speciale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Assicurati di completare la registrazione su PREMINT e attendi il mint gratuito di Pockemy NFT Speciale. Questo NFT sarà unico per ogni titolare.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**Ricevi gli ultimi aggiornamenti qui**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PockemyX: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di Smart Pocket: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Ufficiale di Smart Pocket: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