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0" distT="0" distL="114300" distR="114300">
            <wp:extent cx="3657600" cy="2057400"/>
            <wp:effectExtent b="0" l="0" r="0" t="0"/>
            <wp:docPr id="10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#Le magazine JAPANDAO a commencé !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Bonjour !</w:t>
        <w:br w:type="textWrapping"/>
        <w:br w:type="textWrapping"/>
        <w:t xml:space="preserve">Nous sommes heureux d'annoncer le lancement du « #JAPANDAO Magazine » sur la page officielle JAPAN DAO de note !</w:t>
        <w:br w:type="textWrapping"/>
        <w:br w:type="textWrapping"/>
        <w:t xml:space="preserve">Rejoignez-nous pour élargir la communauté JAPAN DAO et construire ensemble l'avenir du Web3 et de la blockchain.</w:t>
      </w:r>
    </w:p>
    <w:p w:rsidR="00000000" w:rsidDel="00000000" w:rsidP="00000000" w:rsidRDefault="00000000" w:rsidRPr="00000000" w14:paraId="00000005">
      <w:pPr>
        <w:pStyle w:val="Heading1"/>
        <w:rPr/>
      </w:pPr>
      <w:r w:rsidDel="00000000" w:rsidR="00000000" w:rsidRPr="00000000">
        <w:rPr>
          <w:rtl w:val="0"/>
        </w:rPr>
        <w:t xml:space="preserve">Table des matières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/>
      </w:pPr>
      <w:r w:rsidDel="00000000" w:rsidR="00000000" w:rsidRPr="00000000">
        <w:rPr>
          <w:rtl w:val="0"/>
        </w:rPr>
        <w:t xml:space="preserve"># Qu'est-ce que le #JAPANDAO Magazine ?</w:t>
        <w:br w:type="textWrapping"/>
        <w:t xml:space="preserve"># Comment publier votre article dans le #JAPANDAO Magazine ?</w:t>
        <w:br w:type="textWrapping"/>
        <w:t xml:space="preserve"># Comment participer (3 étapes simples)</w:t>
        <w:br w:type="textWrapping"/>
        <w:t xml:space="preserve"># Avantages de la participation</w:t>
        <w:br w:type="textWrapping"/>
        <w:t xml:space="preserve"># Développements futurs</w:t>
        <w:br w:type="textWrapping"/>
        <w:t xml:space="preserve"># Que devez-vous écrire ?</w:t>
        <w:br w:type="textWrapping"/>
        <w:t xml:space="preserve"># Attention</w:t>
        <w:br w:type="textWrapping"/>
        <w:t xml:space="preserve"># Conclusion</w:t>
      </w:r>
    </w:p>
    <w:p w:rsidR="00000000" w:rsidDel="00000000" w:rsidP="00000000" w:rsidRDefault="00000000" w:rsidRPr="00000000" w14:paraId="00000007">
      <w:pPr>
        <w:pStyle w:val="Heading1"/>
        <w:rPr/>
      </w:pPr>
      <w:r w:rsidDel="00000000" w:rsidR="00000000" w:rsidRPr="00000000">
        <w:rPr>
          <w:rtl w:val="0"/>
        </w:rPr>
        <w:t xml:space="preserve">Qu'est-ce que le #JAPANDAO Magazine ?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Le #JAPANDAO Magazine est un magazine communautaire qui regroupe des informations sur le Web3, la blockchain et les activités du JAPAN DAO. Il vise à être un espace où tout le monde, des débutants aux experts, peut apprendre, partager et se connecter.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/>
        <w:drawing>
          <wp:inline distB="0" distT="0" distL="114300" distR="114300">
            <wp:extent cx="3657600" cy="1571385"/>
            <wp:effectExtent b="0" l="0" r="0" t="0"/>
            <wp:docPr id="1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5713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Style w:val="Heading1"/>
        <w:rPr/>
      </w:pPr>
      <w:r w:rsidDel="00000000" w:rsidR="00000000" w:rsidRPr="00000000">
        <w:rPr>
          <w:rtl w:val="0"/>
        </w:rPr>
        <w:t xml:space="preserve">Comment publier votre article dans le #JAPANDAO Magazine ?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Si vous avez écrit un article sur le Web3 ou le JAPAN DAO, ajoutez simplement le hashtag « #JAPANDAO » à votre article. Nous ajouterons votre article dans le #JAPANDAO Magazine !</w:t>
      </w:r>
    </w:p>
    <w:p w:rsidR="00000000" w:rsidDel="00000000" w:rsidP="00000000" w:rsidRDefault="00000000" w:rsidRPr="00000000" w14:paraId="0000000C">
      <w:pPr>
        <w:pStyle w:val="Heading1"/>
        <w:rPr/>
      </w:pPr>
      <w:r w:rsidDel="00000000" w:rsidR="00000000" w:rsidRPr="00000000">
        <w:rPr>
          <w:rtl w:val="0"/>
        </w:rPr>
        <w:t xml:space="preserve">Comment participer (3 étapes simples)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/>
      </w:pPr>
      <w:r w:rsidDel="00000000" w:rsidR="00000000" w:rsidRPr="00000000">
        <w:rPr>
          <w:rtl w:val="0"/>
        </w:rPr>
        <w:t xml:space="preserve">1. Créez un article sur note</w:t>
        <w:br w:type="textWrapping"/>
        <w:t xml:space="preserve">2. Ajoutez le hashtag « #JAPANDAO » à votre article</w:t>
        <w:br w:type="textWrapping"/>
        <w:t xml:space="preserve">3. Publiez votre article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/>
        <w:drawing>
          <wp:inline distB="0" distT="0" distL="114300" distR="114300">
            <wp:extent cx="3657600" cy="2057400"/>
            <wp:effectExtent b="0" l="0" r="0" t="0"/>
            <wp:docPr id="1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En ajoutant simplement le hashtag « #JAPANDAO », votre article sera publié dans le #JAPANDAO Magazine et atteindra un large public.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color w:val="1f1f1f"/>
          <w:sz w:val="28"/>
          <w:szCs w:val="28"/>
          <w:shd w:fill="f8f9fa" w:val="clear"/>
        </w:rPr>
      </w:pPr>
      <w:r w:rsidDel="00000000" w:rsidR="00000000" w:rsidRPr="00000000">
        <w:rPr>
          <w:color w:val="1f1f1f"/>
          <w:sz w:val="28"/>
          <w:szCs w:val="28"/>
          <w:shd w:fill="f8f9fa" w:val="clear"/>
          <w:rtl w:val="0"/>
        </w:rPr>
        <w:t xml:space="preserve">Veuillez vous référer à la procédure de création d'article ici.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color w:val="1f1f1f"/>
          <w:sz w:val="28"/>
          <w:szCs w:val="28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widowControl w:val="0"/>
        <w:spacing w:after="0" w:before="0" w:line="308.5714285714286" w:lineRule="auto"/>
        <w:rPr>
          <w:color w:val="1f1f1f"/>
          <w:sz w:val="28"/>
          <w:szCs w:val="28"/>
          <w:shd w:fill="f8f9fa" w:val="clear"/>
        </w:rPr>
      </w:pPr>
      <w:hyperlink r:id="rId10">
        <w:r w:rsidDel="00000000" w:rsidR="00000000" w:rsidRPr="00000000">
          <w:rPr>
            <w:color w:val="1155cc"/>
            <w:sz w:val="28"/>
            <w:szCs w:val="28"/>
            <w:u w:val="single"/>
            <w:shd w:fill="f8f9fa" w:val="clear"/>
            <w:rtl w:val="0"/>
          </w:rPr>
          <w:t xml:space="preserve">https://is.gd/EvpUWc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/>
        <w:drawing>
          <wp:inline distB="0" distT="0" distL="114300" distR="114300">
            <wp:extent cx="3657600" cy="2057400"/>
            <wp:effectExtent b="0" l="0" r="0" t="0"/>
            <wp:docPr id="14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Style w:val="Heading1"/>
        <w:rPr/>
      </w:pPr>
      <w:r w:rsidDel="00000000" w:rsidR="00000000" w:rsidRPr="00000000">
        <w:rPr>
          <w:rtl w:val="0"/>
        </w:rPr>
        <w:t xml:space="preserve">Avantages de la participation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/>
      </w:pPr>
      <w:r w:rsidDel="00000000" w:rsidR="00000000" w:rsidRPr="00000000">
        <w:rPr>
          <w:rtl w:val="0"/>
        </w:rPr>
        <w:t xml:space="preserve">Connexion avec la communauté : vous pouvez interagir avec d'autres personnes partageant les mêmes intérêts.</w:t>
        <w:br w:type="textWrapping"/>
        <w:t xml:space="preserve">Partage et diffusion d'informations : vous pouvez partager vos connaissances et expériences avec un large public.</w:t>
        <w:br w:type="textWrapping"/>
        <w:t xml:space="preserve">Augmentation de la visibilité : les articles exceptionnels sélectionnés lors des concours seront mis en avant lors des événements Q&amp;A et bénéficieront d'une large visibilité dans la communauté.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/>
        <w:drawing>
          <wp:inline distB="0" distT="0" distL="114300" distR="114300">
            <wp:extent cx="3657600" cy="2709333"/>
            <wp:effectExtent b="0" l="0" r="0" t="0"/>
            <wp:docPr id="1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093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Style w:val="Heading1"/>
        <w:rPr/>
      </w:pPr>
      <w:r w:rsidDel="00000000" w:rsidR="00000000" w:rsidRPr="00000000">
        <w:rPr>
          <w:rtl w:val="0"/>
        </w:rPr>
        <w:t xml:space="preserve">Développements futurs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Le #JAPANDAO Magazine prévoit de promouvoir la participation active et de dynamiser la communauté à travers les initiatives suivantes :</w:t>
        <w:br w:type="textWrapping"/>
        <w:br w:type="textWrapping"/>
        <w:t xml:space="preserve">- Concours de soumission d'articles</w:t>
        <w:br w:type="textWrapping"/>
        <w:t xml:space="preserve">  - Nous fixerons régulièrement des thèmes et inviterons des articles sur ces thèmes.</w:t>
        <w:br w:type="textWrapping"/>
        <w:t xml:space="preserve">  - Des prix luxueux et des avantages supplémentaires seront accordés aux articles exceptionnels.</w:t>
        <w:br w:type="textWrapping"/>
        <w:t xml:space="preserve">  - Les meilleurs articles seront partagés avec de nombreux membres comme questions pour les événements Q&amp;A.</w:t>
        <w:br w:type="textWrapping"/>
        <w:br w:type="textWrapping"/>
        <w:t xml:space="preserve">- Système de récompense pour les auteurs les plus contributeurs</w:t>
        <w:br w:type="textWrapping"/>
        <w:t xml:space="preserve">  - Un système de reconnaissance et de récompense pour les contributeurs de la communauté.</w:t>
        <w:br w:type="textWrapping"/>
        <w:t xml:space="preserve">  - Des rôles spéciaux seront attribués au sein de la communauté JAPAN DAO.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Ces plans sont actuellement à l'étude et nous comptons les développer en fonction des retours de la communauté. Nous aimerions entendre vos idées et suggestions !</w:t>
      </w:r>
    </w:p>
    <w:p w:rsidR="00000000" w:rsidDel="00000000" w:rsidP="00000000" w:rsidRDefault="00000000" w:rsidRPr="00000000" w14:paraId="0000001C">
      <w:pPr>
        <w:widowControl w:val="0"/>
        <w:rPr>
          <w:sz w:val="28"/>
          <w:szCs w:val="28"/>
        </w:rPr>
      </w:pPr>
      <w:r w:rsidDel="00000000" w:rsidR="00000000" w:rsidRPr="00000000">
        <w:rPr/>
        <w:drawing>
          <wp:inline distB="0" distT="0" distL="114300" distR="114300">
            <wp:extent cx="3657600" cy="1764064"/>
            <wp:effectExtent b="0" l="0" r="0" t="0"/>
            <wp:docPr id="9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76406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Style w:val="Heading1"/>
        <w:rPr/>
      </w:pPr>
      <w:r w:rsidDel="00000000" w:rsidR="00000000" w:rsidRPr="00000000">
        <w:rPr>
          <w:rtl w:val="0"/>
        </w:rPr>
        <w:t xml:space="preserve">Que devez-vous écrire ?</w:t>
      </w:r>
    </w:p>
    <w:p w:rsidR="00000000" w:rsidDel="00000000" w:rsidP="00000000" w:rsidRDefault="00000000" w:rsidRPr="00000000" w14:paraId="0000001F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#JAPANDAO Magazine accepte des articles sur les sujets suivants :</w:t>
      </w:r>
    </w:p>
    <w:p w:rsidR="00000000" w:rsidDel="00000000" w:rsidP="00000000" w:rsidRDefault="00000000" w:rsidRPr="00000000" w14:paraId="00000020">
      <w:pPr>
        <w:widowControl w:val="0"/>
        <w:rPr>
          <w:sz w:val="28"/>
          <w:szCs w:val="28"/>
        </w:rPr>
      </w:pPr>
      <w:r w:rsidDel="00000000" w:rsidR="00000000" w:rsidRPr="00000000">
        <w:rPr/>
        <w:drawing>
          <wp:inline distB="0" distT="0" distL="114300" distR="114300">
            <wp:extent cx="3657600" cy="1948070"/>
            <wp:effectExtent b="0" l="0" r="0" t="0"/>
            <wp:docPr id="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480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widowControl w:val="0"/>
        <w:numPr>
          <w:ilvl w:val="0"/>
          <w:numId w:val="3"/>
        </w:numPr>
        <w:ind w:left="720" w:hanging="360"/>
        <w:rPr/>
      </w:pPr>
      <w:r w:rsidDel="00000000" w:rsidR="00000000" w:rsidRPr="00000000">
        <w:rPr>
          <w:sz w:val="28"/>
          <w:szCs w:val="28"/>
          <w:rtl w:val="0"/>
        </w:rPr>
        <w:t xml:space="preserve">- Expériences ou récits liés aux activités de JAPAN DAO</w:t>
        <w:br w:type="textWrapping"/>
        <w:t xml:space="preserve">  - Vos impressions, apprentissages et opinions issus de la participation à des projets communautaires.</w:t>
        <w:br w:type="textWrapping"/>
        <w:t xml:space="preserve">  - Exemple : « Ce que j'ai ressenti après avoir rejoint JAPAN DAO »</w:t>
        <w:br w:type="textWrapping"/>
        <w:t xml:space="preserve">  - Exemple : « Mon premier rapport d'expérience DAO »</w:t>
        <w:br w:type="textWrapping"/>
        <w:br w:type="textWrapping"/>
        <w:t xml:space="preserve">- Articles liés aux gouvernements locaux et à la revitalisation régionale</w:t>
        <w:br w:type="textWrapping"/>
        <w:t xml:space="preserve">  - Comment la technologie Web3 et la blockchain sont utilisées ou pourraient être utilisées dans les gouvernements locaux et la revitalisation régionale.</w:t>
        <w:br w:type="textWrapping"/>
        <w:t xml:space="preserve">  - Exemple : « Comment la blockchain transforme l'avenir des gouvernements locaux »</w:t>
        <w:br w:type="textWrapping"/>
        <w:t xml:space="preserve">  - Exemple : « Web3 et revitalisation économique régionale : une nouvelle approche »</w:t>
        <w:br w:type="textWrapping"/>
        <w:br w:type="textWrapping"/>
        <w:t xml:space="preserve">- Explications de base sur Web3 ou la blockchain</w:t>
        <w:br w:type="textWrapping"/>
        <w:t xml:space="preserve">  - Articles qui expliquent Web3 et le fonctionnement de la blockchain de manière simple pour les débutants.</w:t>
        <w:br w:type="textWrapping"/>
        <w:t xml:space="preserve">  - Exemple : « Comment la blockchain transforme les modèles économiques futurs »</w:t>
        <w:br w:type="textWrapping"/>
        <w:t xml:space="preserve">  - Exemple : « Les termes essentiels à connaître à l'ère du Web3 »</w:t>
        <w:br w:type="textWrapping"/>
        <w:br w:type="textWrapping"/>
        <w:t xml:space="preserve">- Dernières nouvelles ou tendances de Web3</w:t>
        <w:br w:type="textWrapping"/>
        <w:t xml:space="preserve">  - Articles qui résument les dernières nouvelles du Web3, en France ou à l'international, ou qui introduisent des projets notables.</w:t>
        <w:br w:type="textWrapping"/>
        <w:t xml:space="preserve">  - Exemple : « Résumé des projets DeFi les plus récents »</w:t>
        <w:br w:type="textWrapping"/>
        <w:t xml:space="preserve">  - Exemple : « État actuel et perspectives de marché des NFT »</w:t>
        <w:br w:type="textWrapping"/>
        <w:br w:type="textWrapping"/>
        <w:t xml:space="preserve">- Web3 et ses relations avec la société : prédictions pour l'avenir</w:t>
        <w:br w:type="textWrapping"/>
        <w:t xml:space="preserve">  - Réflexions sur l'impact de Web3 sur la société et les possibilités futures.</w:t>
        <w:br w:type="textWrapping"/>
        <w:t xml:space="preserve">  - Exemple : « Qu'est-ce que le nouvel espace économique apporté par Web3 ? »</w:t>
        <w:br w:type="textWrapping"/>
        <w:t xml:space="preserve">  - Exemple : « Études de cas sur l'application de la blockchain dans l'éducation »</w:t>
        <w:br w:type="textWrapping"/>
        <w:br w:type="textWrapping"/>
        <w:t xml:space="preserve">- Rapports d'événements</w:t>
        <w:br w:type="textWrapping"/>
        <w:t xml:space="preserve">  - Rapports sur des événements en ligne ou hors ligne auxquels vous avez assisté.</w:t>
        <w:br w:type="textWrapping"/>
        <w:t xml:space="preserve">  - Exemple : « Participation à un événement organisé par JAPAN DAO »</w:t>
        <w:br w:type="textWrapping"/>
        <w:t xml:space="preserve">  - Exemple : « Rapport de la conférence Web3 202X »</w:t>
        <w:br w:type="textWrapping"/>
        <w:br w:type="textWrapping"/>
        <w:t xml:space="preserve">- Réflexions ou articles d'opinion</w:t>
        <w:br w:type="textWrapping"/>
        <w:t xml:space="preserve">  - Articles résumant vos opinions ou questions sur Web3.</w:t>
        <w:br w:type="textWrapping"/>
        <w:t xml:space="preserve">  - Exemple : « Pourquoi Web3 est nécessaire : ma réflexion personnelle »</w:t>
        <w:br w:type="textWrapping"/>
        <w:t xml:space="preserve">  - Exemple : « Défis et solutions dans la gestion d'un DAO »</w:t>
        <w:br w:type="textWrapping"/>
        <w:br w:type="textWrapping"/>
        <w:t xml:space="preserve">- Guides pour débutants ou FAQ</w:t>
        <w:br w:type="textWrapping"/>
        <w:t xml:space="preserve">  - Articles qui expliquent les points de blocage fréquents pour les nouveaux utilisateurs.</w:t>
        <w:br w:type="textWrapping"/>
        <w:t xml:space="preserve">  - Exemple : « Guide pour créer son premier portefeuille »</w:t>
        <w:br w:type="textWrapping"/>
        <w:t xml:space="preserve">  - Exemple : « FAQ Web3 : Questions fréquemment posées »</w:t>
        <w:br w:type="textWrapping"/>
        <w:br w:type="textWrapping"/>
        <w:t xml:space="preserve">- Contenu créatif</w:t>
        <w:br w:type="textWrapping"/>
        <w:t xml:space="preserve">  - Présentation ou processus de création d'illustrations, de bandes dessinées ou de vidéos.</w:t>
        <w:br w:type="textWrapping"/>
        <w:t xml:space="preserve">  - Exemple : « Dessiner une bande dessinée sur le thème de la blockchain »</w:t>
        <w:br w:type="textWrapping"/>
        <w:t xml:space="preserve">  - Exemple : « Les coulisses de la création d'œuvres d'art NFT 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Style w:val="Heading1"/>
        <w:rPr/>
      </w:pPr>
      <w:r w:rsidDel="00000000" w:rsidR="00000000" w:rsidRPr="00000000">
        <w:rPr>
          <w:rtl w:val="0"/>
        </w:rPr>
        <w:t xml:space="preserve">Attention</w:t>
      </w:r>
    </w:p>
    <w:p w:rsidR="00000000" w:rsidDel="00000000" w:rsidP="00000000" w:rsidRDefault="00000000" w:rsidRPr="00000000" w14:paraId="00000023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Veuillez écrire du contenu pertinent : le #JAPANDAO Magazine ne publie que des articles liés à Web3, à la blockchain et aux activités de JAPAN DAO. Les articles hors sujet pourraient ne pas être ajoutés à la revue.</w:t>
      </w:r>
    </w:p>
    <w:p w:rsidR="00000000" w:rsidDel="00000000" w:rsidP="00000000" w:rsidRDefault="00000000" w:rsidRPr="00000000" w14:paraId="00000024">
      <w:pPr>
        <w:pStyle w:val="Heading1"/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  <w:t xml:space="preserve">Conclusion</w:t>
      </w:r>
    </w:p>
    <w:p w:rsidR="00000000" w:rsidDel="00000000" w:rsidP="00000000" w:rsidRDefault="00000000" w:rsidRPr="00000000" w14:paraId="00000025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JAPAN DAO repose sur la participation de chacun. Votre article contribuera à dynamiser encore davantage la communauté et à créer une plateforme riche d'échanges d'informations.</w:t>
        <w:br w:type="textWrapping"/>
        <w:br w:type="textWrapping"/>
        <w:t xml:space="preserve">Si vous avez des questions ou des préoccupations, n'hésitez pas à nous contacter via les commentaires ou les messages.</w:t>
        <w:br w:type="textWrapping"/>
        <w:br w:type="textWrapping"/>
        <w:t xml:space="preserve">Nous attendons avec impatience votre participation !</w:t>
        <w:br w:type="textWrapping"/>
        <w:br w:type="textWrapping"/>
        <w:t xml:space="preserve">Et pour ceux qui souhaitent en savoir plus sur les activités de JAPAN DAO, n'oubliez pas de suivre nos comptes officiels ci-dessous pour recevoir les dernières informations !</w:t>
        <w:br w:type="textWrapping"/>
        <w:br w:type="textWrapping"/>
        <w:t xml:space="preserve">🐦 X (anciennement Twitter) : [@japandaojp](https://twitter.com/japandaojp)</w:t>
        <w:br w:type="textWrapping"/>
        <w:br w:type="textWrapping"/>
        <w:t xml:space="preserve">💬 Discord : [JAPAN DAO Officiel](https://discord.com/invite/japandao)</w:t>
        <w:br w:type="textWrapping"/>
        <w:br w:type="textWrapping"/>
        <w:t xml:space="preserve">📸 Instagram : [@japandaojp](https://www.instagram.com/japandaojp/)</w:t>
        <w:br w:type="textWrapping"/>
        <w:br w:type="textWrapping"/>
        <w:t xml:space="preserve">N'oubliez pas de nous suivre et de laisser un 💛 !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png"/><Relationship Id="rId10" Type="http://schemas.openxmlformats.org/officeDocument/2006/relationships/hyperlink" Target="https://is.gd/EvpUWc" TargetMode="External"/><Relationship Id="rId13" Type="http://schemas.openxmlformats.org/officeDocument/2006/relationships/image" Target="media/image6.png"/><Relationship Id="rId12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5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F5ccjU118y5iXSeM4I7RngDH4Q==">CgMxLjAyCGguZ2pkZ3hzOAByITFwcGdPMEFGXzdCZWRudFJrajhmbGh0dVlkLXp1YUdIMA==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