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GRATEFUL CATS Épisode 4 : "Weekend②" Publié 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Le nouvel épisode du manga GRATEFUL CATS, "Weekend②", a été publié. Cette fois, le thème porte sur la façon de passer un week-end, avec une histoire réconfortante.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L'une des scènes les plus marquantes de cet épisode est lorsque les personnages découvrent de nouvelles idées et des apprentissages à travers les livres. L'univers de GRATEFUL CATS illustre magnifiquement l'importance de chérir les petits bonheurs du quotidien.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Qu'est-ce que GRATEFUL CATS 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est un projet innovant utilisant la technologie AR. Il met l'accent sur l'éveil de la gratitude en aidant les gens à remarquer et à apprécier les petites joies du quotidien. Les personnages sourient toujours, nous rappelant l'importance du bonheur dans notre vie quotidienne.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Passons chaque jour de manière plus positive et enrichissante avec GRATEFUL CATS.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Événement spécial dans l'application Smapocke 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Pour célébrer la sortie de l'épisode 4 de GRATEFUL CATS : "Weekend②", une tâche spéciale est en cours dans l'application Smapocke 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Lien vers la tâche 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Date limite : 1er octobre 2024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Ne manquez pas les dernières nouvelles de GRATEFUL CATS 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publie régulièrement de nouveaux épisodes. Restez informé sur cette série réconfortante qui vous aide à redécouvrir les bonheurs quotidiens et à partager des ondes positives en suivant les comptes officiels sur les réseaux sociaux.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Assurez-vous de suivre et de profiter de l'univers de GRATEFUL CATS 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Dernières Informations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X officiel de GRATEFUL CATS 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X officiel de JAPAN DAO 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Serveur Discord officiel de JAPAN DAO 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