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9186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9186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Nuovo evento Smart Pocket! Partecipa al Q&amp;A del venerdì sera per vincere premi!!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Ciao SP FAMILY ☆</w:t>
        <w:br w:type="textWrapping"/>
        <w:br w:type="textWrapping"/>
        <w:t xml:space="preserve">Questo articolo fornisce informazioni sul nuovo evento Q&amp;A appena lanciato e introduce le categorie degli articoli pubblicati in precedenza su note.</w:t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tl w:val="0"/>
        </w:rPr>
        <w:t xml:space="preserve">Indice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Introduzione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Panoramica dell'evento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1. Orario e luogo dell'evento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2. Gestione dell'evento tramite calendario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Flusso dell'evento Q&amp;A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1. Annuncio dell'evento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2. Processo di domande e risposte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3. Pubblicazione delle risposte e annuncio dei vincitori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Criteri per diventare vincitori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Premi per i vincitori</w:t>
      </w:r>
    </w:p>
    <w:p w:rsidR="00000000" w:rsidDel="00000000" w:rsidP="00000000" w:rsidRDefault="00000000" w:rsidRPr="00000000" w14:paraId="0000000F">
      <w:pPr>
        <w:pStyle w:val="Heading1"/>
        <w:rPr/>
      </w:pPr>
      <w:r w:rsidDel="00000000" w:rsidR="00000000" w:rsidRPr="00000000">
        <w:rPr>
          <w:rtl w:val="0"/>
        </w:rPr>
        <w:t xml:space="preserve">Introduzione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Siamo entusiasti di presentare il nuovo evento Q&amp;A. Questo evento, organizzato dalla comunità, mira ad aiutare i membri della comunità a comprendere meglio i progressi dei progetti e i messaggi dei fondatori e del team attraverso un formato Q&amp;A basato su articoli note. Al termine dell'evento, i partecipanti con risposte corrette saranno selezionati per ricevere premi.</w:t>
      </w:r>
    </w:p>
    <w:p w:rsidR="00000000" w:rsidDel="00000000" w:rsidP="00000000" w:rsidRDefault="00000000" w:rsidRPr="00000000" w14:paraId="00000011">
      <w:pPr>
        <w:pStyle w:val="Heading1"/>
        <w:rPr/>
      </w:pPr>
      <w:r w:rsidDel="00000000" w:rsidR="00000000" w:rsidRPr="00000000">
        <w:rPr>
          <w:rtl w:val="0"/>
        </w:rPr>
        <w:t xml:space="preserve">Panoramica dell'evento</w:t>
      </w:r>
    </w:p>
    <w:p w:rsidR="00000000" w:rsidDel="00000000" w:rsidP="00000000" w:rsidRDefault="00000000" w:rsidRPr="00000000" w14:paraId="00000012">
      <w:pPr>
        <w:pStyle w:val="Heading2"/>
        <w:rPr/>
      </w:pPr>
      <w:r w:rsidDel="00000000" w:rsidR="00000000" w:rsidRPr="00000000">
        <w:rPr>
          <w:rtl w:val="0"/>
        </w:rPr>
        <w:t xml:space="preserve">1. Orario e luogo dell'evento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Orario: Ogni venerdì alle 23:00 (ora giapponese)</w:t>
        <w:br/>
        <w:t>* Nota: L'orario dell'evento può essere modificato. Si prega di controllare gli annunci più recenti.</w:t>
        <w:br/>
        <w:br/>
        <w:t>Luogo: Canale "question" sul server Smart Pocket.</w:t>
        <w:br/>
        <w:br/>
      </w:r>
      <w:r>
        <w:drawing>
          <wp:inline>
            <wp:extent cx="3657600" cy="5675586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5675586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Per chi non sa come unirsi al server Smart Pocket, consultare l'articolo seguente.</w:t>
        <w:br/>
        <w:br/>
        <w:br/>
      </w:r>
    </w:p>
    <w:p w:rsidR="00000000" w:rsidDel="00000000" w:rsidP="00000000" w:rsidRDefault="00000000" w:rsidRPr="00000000" w14:paraId="00000014">
      <w:pPr>
        <w:pStyle w:val="Heading2"/>
        <w:rPr/>
      </w:pPr>
      <w:r w:rsidDel="00000000" w:rsidR="00000000" w:rsidRPr="00000000">
        <w:rPr>
          <w:rtl w:val="0"/>
        </w:rPr>
        <w:t xml:space="preserve">2. Gestione dell'evento tramite calendario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È possibile utilizzare la funzione calendario all'interno del server per verificare l'orario dell'evento o adattarlo al proprio programma.</w:t>
        <w:br/>
        <w:br/>
      </w:r>
      <w:r>
        <w:drawing>
          <wp:inline>
            <wp:extent cx="3657600" cy="3086813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86813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Per ulteriori dettagli su come cercare e configurare il calendario, fare riferimento all'articolo seguente.</w:t>
        <w:br/>
        <w:br/>
        <w:br/>
      </w:r>
    </w:p>
    <w:p w:rsidR="00000000" w:rsidDel="00000000" w:rsidP="00000000" w:rsidRDefault="00000000" w:rsidRPr="00000000" w14:paraId="00000016">
      <w:pPr>
        <w:pStyle w:val="Heading1"/>
        <w:rPr/>
      </w:pPr>
      <w:r w:rsidDel="00000000" w:rsidR="00000000" w:rsidRPr="00000000">
        <w:rPr>
          <w:rtl w:val="0"/>
        </w:rPr>
        <w:t xml:space="preserve">Flusso dell'evento Q&amp;A</w:t>
      </w:r>
    </w:p>
    <w:p w:rsidR="00000000" w:rsidDel="00000000" w:rsidP="00000000" w:rsidRDefault="00000000" w:rsidRPr="00000000" w14:paraId="00000017">
      <w:pPr>
        <w:pStyle w:val="Heading2"/>
        <w:rPr/>
      </w:pPr>
      <w:r w:rsidDel="00000000" w:rsidR="00000000" w:rsidRPr="00000000">
        <w:rPr>
          <w:rtl w:val="0"/>
        </w:rPr>
        <w:t xml:space="preserve">1. Annuncio dell'evento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Prima dell'inizio dell'evento, i dettagli saranno annunciati nei canali di ogni lingua. Questo annuncio include le regole dell'evento, i dettagli dei premi, l'orario di inizio, i canali dedicati e le informazioni sugli articoli utilizzati per l'evento.</w:t>
        <w:br/>
        <w:br/>
      </w:r>
      <w:r>
        <w:drawing>
          <wp:inline>
            <wp:extent cx="3657600" cy="2076261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76261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9">
      <w:pPr>
        <w:pStyle w:val="Heading2"/>
        <w:rPr/>
      </w:pPr>
      <w:r w:rsidDel="00000000" w:rsidR="00000000" w:rsidRPr="00000000">
        <w:rPr>
          <w:rtl w:val="0"/>
        </w:rPr>
        <w:t xml:space="preserve">2. Processo di domande e risposte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Si prega di prestare attenzione ai seguenti punti durante l'evento:</w:t>
        <w:br/>
        <w:br/>
        <w:t>Durante l'evento verranno poste tre domande, con le seguenti regole importanti:</w:t>
        <w:br/>
        <w:t>- **Limite della modalità lenta**: È possibile inviare una risposta ogni 3 minuti.</w:t>
        <w:br/>
        <w:t>- **Lingua**: Rispondi nella lingua con cui ti senti più a tuo agio.</w:t>
        <w:br/>
        <w:t>- **Restrizioni sui messaggi**: Non inviare messaggi o domande non pertinenti alle risposte.</w:t>
        <w:br/>
        <w:t>- **Impossibilità di modificare le risposte**: Una volta inviata, la risposta non può essere modificata.</w:t>
        <w:br/>
        <w:t>- **Divieto di copia-incolla**: Non copiare e incollare il contenuto degli articoli o le risposte di altri.</w:t>
        <w:br/>
        <w:t>- **Divieto di risposte duplicate**: Non inviare più risposte alla stessa domanda.</w:t>
        <w:br/>
        <w:t>- **Divieto di utilizzo di AI**: Non sono consentite risposte generate da AI.</w:t>
        <w:br/>
        <w:t>- **Gestione degli errori di invio**: I messaggi contenenti determinate parole chiave possono essere bloccati e causare errori di invio.</w:t>
        <w:br/>
        <w:br/>
        <w:t>Tutte e tre le domande richiedono risposte scritte basate sulle conoscenze acquisite. Il tempo per rispondere a Q1 e Q2 è di 3 minuti ciascuno, mentre per Q3 è di 10 minuti. Il tempo inizia con l'annuncio della domanda.</w:t>
        <w:br/>
        <w:br/>
      </w:r>
      <w:r>
        <w:drawing>
          <wp:inline>
            <wp:extent cx="3657600" cy="1717083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５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717083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Dopo il tempo per rispondere a Q1 e Q2, verrà attivato un timer di raffreddamento di 3 minuti. Questo periodo serve a garantire che il timer della modalità lenta si concluda prima dell'inizio della domanda successiva.</w:t>
        <w:br/>
        <w:t>Non inviare risposte durante il timer di raffreddamento.</w:t>
        <w:br/>
        <w:br/>
      </w:r>
      <w:r>
        <w:drawing>
          <wp:inline>
            <wp:extent cx="3657600" cy="1939224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６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39224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</w:r>
    </w:p>
    <w:p w:rsidR="00000000" w:rsidDel="00000000" w:rsidP="00000000" w:rsidRDefault="00000000" w:rsidRPr="00000000" w14:paraId="0000001B">
      <w:pPr>
        <w:pStyle w:val="Heading2"/>
        <w:rPr/>
      </w:pPr>
      <w:r w:rsidDel="00000000" w:rsidR="00000000" w:rsidRPr="00000000">
        <w:rPr>
          <w:rtl w:val="0"/>
        </w:rPr>
        <w:t xml:space="preserve">3. Pubblicazione delle risposte e annuncio dei vincitori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Al termine dell'evento, tutte le risposte verranno pubblicate. Successivamente, verranno effettuate le statistiche e verrà annunciato l'elenco dei vincitori.</w:t>
        <w:br/>
        <w:br/>
      </w:r>
      <w:r>
        <w:drawing>
          <wp:inline>
            <wp:extent cx="3657600" cy="1539074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７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539074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</w:r>
      <w:r>
        <w:drawing>
          <wp:inline>
            <wp:extent cx="3657600" cy="1452282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８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452282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</w:r>
      <w:r>
        <w:drawing>
          <wp:inline>
            <wp:extent cx="3657600" cy="1429372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９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429372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D">
      <w:pPr>
        <w:pStyle w:val="Heading1"/>
        <w:rPr/>
      </w:pPr>
      <w:r w:rsidDel="00000000" w:rsidR="00000000" w:rsidRPr="00000000">
        <w:rPr>
          <w:rtl w:val="0"/>
        </w:rPr>
        <w:t xml:space="preserve">Criteri per diventare vincitori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Le risposte generate da AI e il copia-incolla sono vietati.</w:t>
        <w:br w:type="textWrapping"/>
        <w:t xml:space="preserve">- Le modifiche alle risposte o gli invii duplicati non sono consentiti.</w:t>
        <w:br w:type="textWrapping"/>
        <w:t xml:space="preserve">- I partecipanti devono rispettare le linee guida della comunità (nessun comportamento irrispettoso o linguaggio offensivo).</w:t>
      </w:r>
    </w:p>
    <w:p w:rsidR="00000000" w:rsidDel="00000000" w:rsidP="00000000" w:rsidRDefault="00000000" w:rsidRPr="00000000" w14:paraId="0000001F">
      <w:pPr>
        <w:pStyle w:val="Heading1"/>
        <w:rPr/>
      </w:pPr>
      <w:r w:rsidDel="00000000" w:rsidR="00000000" w:rsidRPr="00000000">
        <w:rPr>
          <w:rtl w:val="0"/>
        </w:rPr>
        <w:t xml:space="preserve">Premi per i vincitori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● Vincitore di Q1: 500 punti SP</w:t>
        <w:br w:type="textWrapping"/>
        <w:t xml:space="preserve">● Vincitore di Q2: 500 punti SP</w:t>
        <w:br w:type="textWrapping"/>
        <w:t xml:space="preserve">● Vincitori di Q3 (3 persone):</w:t>
        <w:br w:type="textWrapping"/>
        <w:t xml:space="preserve">   - 1° posto: 10 USDT e il ruolo Intelligence Star🌟</w:t>
        <w:br w:type="textWrapping"/>
        <w:t xml:space="preserve">   - 2° posto: 1.000 punti SP</w:t>
        <w:br w:type="textWrapping"/>
        <w:t xml:space="preserve">   - 3° posto: 1.000 punti SP</w:t>
        <w:br w:type="textWrapping"/>
        <w:br w:type="textWrapping"/>
        <w:t xml:space="preserve">* Se il vincitore del 1° posto possiede già il ruolo Intelligence Star🌟, esso verrà trasferito al 2° o 3° posto in base alla qualità delle risposte.</w:t>
        <w:br w:type="textWrapping"/>
        <w:t xml:space="preserve">* Il numero di premi è limitato.</w:t>
        <w:br w:type="textWrapping"/>
        <w:br w:type="textWrapping"/>
      </w:r>
    </w:p>
    <w:p w:rsidR="00000000" w:rsidDel="00000000" w:rsidP="00000000" w:rsidRDefault="00000000" w:rsidRPr="00000000" w14:paraId="00000021">
      <w:pPr>
        <w:pStyle w:val="Heading1"/>
        <w:rPr/>
      </w:pPr>
      <w:r w:rsidDel="00000000" w:rsidR="00000000" w:rsidRPr="00000000">
        <w:rPr>
          <w:rtl w:val="0"/>
        </w:rPr>
        <w:t xml:space="preserve">Note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I vincitori dei punti SP devono inviare il proprio codice di invito ai supporter il prima possibile.</w:t>
        <w:br w:type="textWrapping"/>
        <w:t xml:space="preserve">- Il vincitore dei 10 USDT deve inviare il prima possibile un indirizzo wallet conforme allo standard dei token USDT ai supporter.</w:t>
        <w:br w:type="textWrapping"/>
        <w:t xml:space="preserve">- Una volta raccolti tutti gli indirizzi wallet o i codici di invito dei vincitori, i premi verranno distribuiti in un'unica soluzione.</w:t>
      </w:r>
    </w:p>
    <w:p w:rsidR="00000000" w:rsidDel="00000000" w:rsidP="00000000" w:rsidRDefault="00000000" w:rsidRPr="00000000" w14:paraId="00000023">
      <w:pPr>
        <w:pStyle w:val="Heading1"/>
        <w:rPr/>
      </w:pPr>
      <w:r w:rsidDel="00000000" w:rsidR="00000000" w:rsidRPr="00000000">
        <w:rPr>
          <w:rtl w:val="0"/>
        </w:rPr>
        <w:t xml:space="preserve">Conclusione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Questo nuovo evento Q&amp;A, organizzato dalla comunità Smart Pocket, si terrà ogni venerdì sera.</w:t>
        <w:br w:type="textWrapping"/>
        <w:br w:type="textWrapping"/>
        <w:t xml:space="preserve">I partecipanti risponderanno a domande basate su articoli note e potranno vincere premi se forniscono risposte corrette. Le domande spaziano da semplici a dettagliate, garantendo il coinvolgimento dei partecipanti.</w:t>
        <w:br w:type="textWrapping"/>
        <w:br w:type="textWrapping"/>
        <w:t xml:space="preserve">Inoltre, i partecipanti possono utilizzare le funzionalità di Smart Pocket per gestire efficacemente il proprio programma e pianificare la propria partecipazione. Se sei interessato, partecipa all'evento, approfondisci le tue conoscenze e divertiti!</w:t>
        <w:br w:type="textWrapping"/>
        <w:br w:type="textWrapping"/>
        <w:t xml:space="preserve">Se sei interessato a Smart Pocket, non dimenticare di seguire e mettere un like 💛 al "Smart Pocket Magazine."</w:t>
        <w:br w:type="textWrapping"/>
        <w:br w:type="textWrapping"/>
        <w:t xml:space="preserve">Account X ufficiale: https://twitter.com/smapocke</w:t>
        <w:br w:type="textWrapping"/>
        <w:t xml:space="preserve">Discord ufficiale: https://discord.com/invite/smartpocket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